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B3" w:rsidRDefault="007550B3" w:rsidP="007550B3">
      <w:pPr>
        <w:rPr>
          <w:b/>
          <w:i/>
          <w:sz w:val="32"/>
          <w:szCs w:val="32"/>
          <w:u w:val="single"/>
        </w:rPr>
      </w:pPr>
      <w:r w:rsidRPr="007550B3">
        <w:rPr>
          <w:b/>
          <w:i/>
          <w:sz w:val="32"/>
          <w:szCs w:val="32"/>
          <w:u w:val="single"/>
        </w:rPr>
        <w:t>PL Opakujeme a</w:t>
      </w:r>
      <w:r w:rsidR="00073BCA">
        <w:rPr>
          <w:b/>
          <w:i/>
          <w:sz w:val="32"/>
          <w:szCs w:val="32"/>
          <w:u w:val="single"/>
        </w:rPr>
        <w:t> </w:t>
      </w:r>
      <w:r w:rsidRPr="007550B3">
        <w:rPr>
          <w:b/>
          <w:i/>
          <w:sz w:val="32"/>
          <w:szCs w:val="32"/>
          <w:u w:val="single"/>
        </w:rPr>
        <w:t>precvičujeme</w:t>
      </w:r>
    </w:p>
    <w:p w:rsidR="00073BCA" w:rsidRPr="007550B3" w:rsidRDefault="00073BCA" w:rsidP="007550B3">
      <w:pPr>
        <w:rPr>
          <w:b/>
          <w:i/>
          <w:sz w:val="32"/>
          <w:szCs w:val="32"/>
          <w:u w:val="single"/>
        </w:rPr>
      </w:pPr>
    </w:p>
    <w:p w:rsidR="007550B3" w:rsidRDefault="007550B3" w:rsidP="007550B3"/>
    <w:p w:rsidR="007550B3" w:rsidRDefault="007550B3" w:rsidP="007550B3">
      <w:pPr>
        <w:pStyle w:val="Odsekzoznamu"/>
        <w:numPr>
          <w:ilvl w:val="0"/>
          <w:numId w:val="1"/>
        </w:numPr>
        <w:jc w:val="left"/>
      </w:pPr>
      <w:r>
        <w:t>Premeň na uvedené jednotky:</w:t>
      </w:r>
    </w:p>
    <w:p w:rsidR="007550B3" w:rsidRDefault="007550B3" w:rsidP="007550B3">
      <w:pPr>
        <w:pStyle w:val="Odsekzoznamu"/>
        <w:ind w:left="663"/>
        <w:jc w:val="left"/>
      </w:pPr>
      <w:r>
        <w:t>2,36 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  <w:t>dm</w:t>
      </w:r>
      <w:r>
        <w:rPr>
          <w:vertAlign w:val="superscript"/>
        </w:rPr>
        <w:t>2</w:t>
      </w:r>
      <w:r>
        <w:tab/>
      </w:r>
      <w:r>
        <w:tab/>
      </w:r>
      <w:r>
        <w:tab/>
        <w:t>1 235 647 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  <w:t>a</w:t>
      </w:r>
    </w:p>
    <w:p w:rsidR="007550B3" w:rsidRDefault="007550B3" w:rsidP="007550B3">
      <w:pPr>
        <w:pStyle w:val="Odsekzoznamu"/>
        <w:ind w:left="663"/>
        <w:jc w:val="left"/>
      </w:pPr>
      <w:r>
        <w:t xml:space="preserve">0,354 ha = </w:t>
      </w:r>
      <w:r>
        <w:tab/>
      </w:r>
      <w:r>
        <w:tab/>
        <w:t>m</w:t>
      </w:r>
      <w:r>
        <w:rPr>
          <w:vertAlign w:val="superscript"/>
        </w:rPr>
        <w:t>2</w:t>
      </w:r>
      <w:r>
        <w:tab/>
      </w:r>
      <w:r>
        <w:tab/>
      </w:r>
      <w:r>
        <w:tab/>
        <w:t xml:space="preserve">7,28 cm = </w:t>
      </w:r>
      <w:r>
        <w:tab/>
      </w:r>
      <w:r>
        <w:tab/>
        <w:t>mm</w:t>
      </w:r>
    </w:p>
    <w:p w:rsidR="007550B3" w:rsidRDefault="007550B3" w:rsidP="00E22B1D">
      <w:pPr>
        <w:pStyle w:val="Odsekzoznamu"/>
        <w:ind w:left="663"/>
        <w:jc w:val="left"/>
      </w:pPr>
      <w:r>
        <w:t xml:space="preserve">5,8 dm = </w:t>
      </w:r>
      <w:r>
        <w:tab/>
      </w:r>
      <w:r>
        <w:tab/>
        <w:t>m</w:t>
      </w:r>
      <w:r>
        <w:tab/>
      </w:r>
      <w:r>
        <w:tab/>
      </w:r>
      <w:r>
        <w:tab/>
        <w:t xml:space="preserve">5,69 a = </w:t>
      </w:r>
      <w:r>
        <w:tab/>
      </w:r>
      <w:r>
        <w:tab/>
        <w:t>ha</w:t>
      </w:r>
    </w:p>
    <w:p w:rsidR="005817C8" w:rsidRDefault="005817C8" w:rsidP="00E22B1D">
      <w:pPr>
        <w:pStyle w:val="Odsekzoznamu"/>
        <w:ind w:left="663"/>
        <w:jc w:val="left"/>
      </w:pPr>
      <w:r>
        <w:t>47,56 cm</w:t>
      </w:r>
      <w:r>
        <w:rPr>
          <w:vertAlign w:val="superscript"/>
        </w:rPr>
        <w:t>2</w:t>
      </w:r>
      <w:r>
        <w:t xml:space="preserve"> = </w:t>
      </w:r>
      <w:r>
        <w:tab/>
      </w:r>
      <w:r>
        <w:tab/>
        <w:t>m</w:t>
      </w:r>
      <w:r>
        <w:rPr>
          <w:vertAlign w:val="superscript"/>
        </w:rPr>
        <w:t>2</w:t>
      </w:r>
      <w:r>
        <w:tab/>
      </w:r>
      <w:r>
        <w:tab/>
      </w:r>
      <w:r>
        <w:tab/>
        <w:t xml:space="preserve">12,4 cm = </w:t>
      </w:r>
      <w:r>
        <w:tab/>
      </w:r>
      <w:r>
        <w:tab/>
        <w:t>m</w:t>
      </w:r>
    </w:p>
    <w:p w:rsidR="005817C8" w:rsidRPr="005817C8" w:rsidRDefault="005817C8" w:rsidP="00E22B1D">
      <w:pPr>
        <w:pStyle w:val="Odsekzoznamu"/>
        <w:ind w:left="663"/>
        <w:jc w:val="left"/>
      </w:pPr>
      <w:r>
        <w:t>18,4 dm =</w:t>
      </w:r>
      <w:r>
        <w:tab/>
      </w:r>
      <w:r>
        <w:tab/>
        <w:t>m</w:t>
      </w:r>
      <w:r>
        <w:tab/>
      </w:r>
      <w:r>
        <w:tab/>
      </w:r>
      <w:r>
        <w:tab/>
        <w:t xml:space="preserve">2,56 a = </w:t>
      </w:r>
      <w:r>
        <w:tab/>
      </w:r>
      <w:r>
        <w:tab/>
        <w:t>m</w:t>
      </w:r>
      <w:r>
        <w:rPr>
          <w:vertAlign w:val="superscript"/>
        </w:rPr>
        <w:t>2</w:t>
      </w:r>
    </w:p>
    <w:p w:rsidR="00E22B1D" w:rsidRDefault="00E22B1D" w:rsidP="00E22B1D">
      <w:pPr>
        <w:pStyle w:val="Odsekzoznamu"/>
        <w:numPr>
          <w:ilvl w:val="0"/>
          <w:numId w:val="1"/>
        </w:numPr>
        <w:jc w:val="left"/>
      </w:pPr>
      <w:r>
        <w:t>Vypočítaj dĺžku odvesny v pravouhlom trojuholníku, ktorého obsah je 21,84 m</w:t>
      </w:r>
      <w:r>
        <w:rPr>
          <w:vertAlign w:val="superscript"/>
        </w:rPr>
        <w:t>2</w:t>
      </w:r>
      <w:r>
        <w:t xml:space="preserve"> a dĺžka jednej odvesny je 84 dm.</w:t>
      </w:r>
    </w:p>
    <w:p w:rsidR="007550B3" w:rsidRDefault="007550B3" w:rsidP="007550B3">
      <w:pPr>
        <w:pStyle w:val="Odsekzoznamu"/>
        <w:numPr>
          <w:ilvl w:val="0"/>
          <w:numId w:val="1"/>
        </w:numPr>
        <w:jc w:val="left"/>
      </w:pPr>
      <w:r>
        <w:t>Z plechu obdĺžnikového tvaru s rozmermi 9,4 dm a 5 dm vystrihli 4 podložky v tvare pravou</w:t>
      </w:r>
      <w:r w:rsidR="00CF58C5">
        <w:t>hlého trojuholníka so stranami 5 dm, 4 dm a 3</w:t>
      </w:r>
      <w:r>
        <w:t xml:space="preserve"> dm. Koľko dm</w:t>
      </w:r>
      <w:r>
        <w:rPr>
          <w:vertAlign w:val="superscript"/>
        </w:rPr>
        <w:t>2</w:t>
      </w:r>
      <w:r>
        <w:t xml:space="preserve"> plechu ostalo?</w:t>
      </w:r>
    </w:p>
    <w:p w:rsidR="00E22B1D" w:rsidRDefault="00E22B1D" w:rsidP="007550B3">
      <w:pPr>
        <w:pStyle w:val="Odsekzoznamu"/>
        <w:numPr>
          <w:ilvl w:val="0"/>
          <w:numId w:val="1"/>
        </w:numPr>
        <w:jc w:val="left"/>
      </w:pPr>
      <w:r>
        <w:t>Peter chce vymaľovať stenu dlhú 5,20 m a širokú 2,40 m. Plechovka farby vystačí na 2 m</w:t>
      </w:r>
      <w:r>
        <w:rPr>
          <w:vertAlign w:val="superscript"/>
        </w:rPr>
        <w:t>2</w:t>
      </w:r>
      <w:r>
        <w:t>. Koľko plechoviek farby musí kúpiť?</w:t>
      </w:r>
    </w:p>
    <w:p w:rsidR="007550B3" w:rsidRDefault="007550B3" w:rsidP="007550B3">
      <w:pPr>
        <w:pStyle w:val="Odsekzoznamu"/>
        <w:numPr>
          <w:ilvl w:val="0"/>
          <w:numId w:val="1"/>
        </w:numPr>
        <w:jc w:val="left"/>
      </w:pPr>
      <w:r>
        <w:t xml:space="preserve">Vypočítaj obvod a obsah útvaru. Rozmery sú v metroch. </w:t>
      </w:r>
    </w:p>
    <w:p w:rsidR="007550B3" w:rsidRDefault="007550B3" w:rsidP="007550B3">
      <w:pPr>
        <w:ind w:left="0"/>
        <w:jc w:val="left"/>
      </w:pPr>
    </w:p>
    <w:p w:rsidR="005055CA" w:rsidRDefault="007550B3" w:rsidP="007550B3">
      <w:r>
        <w:pict>
          <v:group id="_x0000_s1026" editas="canvas" style="width:450pt;height:149.5pt;mso-position-horizontal-relative:char;mso-position-vertical-relative:line" coordorigin="1417,6088" coordsize="9000,29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7;top:6088;width:9000;height:2990" o:preferrelative="f">
              <v:fill o:detectmouseclick="t"/>
              <v:path o:extrusionok="t" o:connecttype="none"/>
              <o:lock v:ext="edit" text="t"/>
            </v:shape>
            <v:group id="_x0000_s1028" style="position:absolute;left:3210;top:6434;width:3928;height:2273" coordorigin="3210,6434" coordsize="3928,2273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3217;top:6434;width:3913;height:1" o:connectortype="straight"/>
              <v:shape id="_x0000_s1030" type="#_x0000_t32" style="position:absolute;left:3217;top:6434;width:1;height:1418" o:connectortype="straight"/>
              <v:shape id="_x0000_s1031" type="#_x0000_t32" style="position:absolute;left:7137;top:6434;width:1;height:2268" o:connectortype="straight"/>
              <v:shape id="_x0000_s1032" type="#_x0000_t32" style="position:absolute;left:3210;top:7848;width:2835;height:1" o:connectortype="straight"/>
              <v:shape id="_x0000_s1033" type="#_x0000_t32" style="position:absolute;left:6048;top:7848;width:1;height:850" o:connectortype="straight"/>
              <v:shape id="_x0000_s1034" type="#_x0000_t32" style="position:absolute;left:6049;top:8706;width:1077;height:1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4948;top:6132;width:605;height:352" filled="f" stroked="f">
              <v:textbox inset="0,0,0,0">
                <w:txbxContent>
                  <w:p w:rsidR="007550B3" w:rsidRDefault="007550B3" w:rsidP="007550B3">
                    <w:pPr>
                      <w:ind w:left="0"/>
                    </w:pPr>
                    <w:r>
                      <w:t>13,8</w:t>
                    </w:r>
                  </w:p>
                </w:txbxContent>
              </v:textbox>
            </v:shape>
            <v:shape id="_x0000_s1036" type="#_x0000_t202" style="position:absolute;left:7137;top:7331;width:418;height:352" filled="f" stroked="f">
              <v:textbox inset="0,0,0,0">
                <w:txbxContent>
                  <w:p w:rsidR="007550B3" w:rsidRDefault="007550B3" w:rsidP="007550B3">
                    <w:pPr>
                      <w:ind w:left="0"/>
                    </w:pPr>
                    <w:r>
                      <w:t>8</w:t>
                    </w:r>
                  </w:p>
                </w:txbxContent>
              </v:textbox>
            </v:shape>
            <v:shape id="_x0000_s1037" type="#_x0000_t202" style="position:absolute;left:2836;top:6924;width:398;height:352" filled="f" stroked="f">
              <v:textbox inset="0,0,0,0">
                <w:txbxContent>
                  <w:p w:rsidR="007550B3" w:rsidRDefault="007550B3" w:rsidP="007550B3">
                    <w:pPr>
                      <w:ind w:left="0"/>
                    </w:pPr>
                    <w:r>
                      <w:t>5</w:t>
                    </w:r>
                  </w:p>
                </w:txbxContent>
              </v:textbox>
            </v:shape>
            <v:shape id="_x0000_s1038" type="#_x0000_t202" style="position:absolute;left:6301;top:8728;width:605;height:350" filled="f" stroked="f">
              <v:textbox inset="0,0,0,0">
                <w:txbxContent>
                  <w:p w:rsidR="007550B3" w:rsidRDefault="007550B3" w:rsidP="007550B3">
                    <w:pPr>
                      <w:ind w:left="0"/>
                    </w:pPr>
                    <w:r>
                      <w:t>3,8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5055CA" w:rsidSect="0050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1766"/>
    <w:multiLevelType w:val="hybridMultilevel"/>
    <w:tmpl w:val="981028B6"/>
    <w:lvl w:ilvl="0" w:tplc="0405000F">
      <w:start w:val="1"/>
      <w:numFmt w:val="decimal"/>
      <w:lvlText w:val="%1.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50B3"/>
    <w:rsid w:val="00073BCA"/>
    <w:rsid w:val="00221FAC"/>
    <w:rsid w:val="005055CA"/>
    <w:rsid w:val="005817C8"/>
    <w:rsid w:val="007550B3"/>
    <w:rsid w:val="00B35433"/>
    <w:rsid w:val="00CF58C5"/>
    <w:rsid w:val="00E2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9"/>
        <o:r id="V:Rule3" type="connector" idref="#_x0000_s1034"/>
        <o:r id="V:Rule4" type="connector" idref="#_x0000_s1031"/>
        <o:r id="V:Rule5" type="connector" idref="#_x0000_s1032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50B3"/>
    <w:pPr>
      <w:spacing w:after="0" w:line="240" w:lineRule="auto"/>
      <w:ind w:left="-57" w:right="-57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5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ucitel3</dc:creator>
  <cp:lastModifiedBy>ucitel3</cp:lastModifiedBy>
  <cp:revision>5</cp:revision>
  <dcterms:created xsi:type="dcterms:W3CDTF">2020-06-07T14:01:00Z</dcterms:created>
  <dcterms:modified xsi:type="dcterms:W3CDTF">2020-06-07T14:15:00Z</dcterms:modified>
</cp:coreProperties>
</file>